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A36" w:rsidRPr="002322B4" w:rsidRDefault="00B60A36" w:rsidP="002322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60A36" w:rsidRPr="00B60A36" w:rsidRDefault="00B60A36" w:rsidP="00B60A36">
      <w:pPr>
        <w:keepNext/>
        <w:spacing w:before="120" w:after="6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</w:pPr>
      <w:bookmarkStart w:id="0" w:name="_Toc331067026"/>
      <w:r w:rsidRPr="00B60A36"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  <w:t xml:space="preserve">Должностной регламент </w:t>
      </w:r>
      <w:bookmarkEnd w:id="0"/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государственного налогового инспектора отдела администрирования страховых взносов и мониторинга налоговой отчетности по налогу на доходы физических лиц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B60A3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Управления Федеральной налоговой службы по г. Москве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60A36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отдела УФНС России по г. Москве)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 Общие положения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Должность федеральной государственной гражданской службы (далее - гражданская служба)</w:t>
      </w:r>
      <w:r w:rsidRPr="00B60A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 отдела администрирования страховых взносов и мониторинга налоговой отчетности по налогу на доходы физических лиц Управления Федеральной налоговой службы по г. Москве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– 11-3-4-071.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Вид профессиональной служебной деятельности государственного налогового инспектора: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Назначение на должность и освобождение от должности государственного налогового инспектора</w:t>
      </w:r>
      <w:r w:rsidRPr="00B60A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Руководителем Управления Федеральной налоговой службы по г. Москве (далее – Управление).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5. Государственный налоговый инспектор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II. Квалификационные требования для замещения должности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гражданской службы 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замещения должности государственного налогового инспектора</w:t>
      </w:r>
      <w:r w:rsidRPr="00B60A36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 xml:space="preserve">  </w:t>
      </w: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устанавливаются следующие требования. 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Наличие высшего образования.  </w:t>
      </w:r>
    </w:p>
    <w:p w:rsidR="00B60A36" w:rsidRPr="00B60A36" w:rsidRDefault="00B60A36" w:rsidP="00B60A36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6.2. </w:t>
      </w:r>
      <w:r w:rsidRPr="00B60A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B60A36" w:rsidRPr="00B60A36" w:rsidRDefault="00B60A36" w:rsidP="00B60A36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 Наличие базовых знаний: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 ФНС России по г. Москве;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</w:t>
      </w:r>
      <w:proofErr w:type="gramEnd"/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6.4. Наличие профессиональных знаний:</w:t>
      </w:r>
    </w:p>
    <w:p w:rsidR="00B60A36" w:rsidRPr="00B60A36" w:rsidRDefault="00B60A36" w:rsidP="00B60A36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6.4.1. В сфере законодательства Российской Федерации:</w:t>
      </w:r>
    </w:p>
    <w:p w:rsidR="00B60A36" w:rsidRPr="00B60A36" w:rsidRDefault="00B60A36" w:rsidP="00B60A3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0A36">
        <w:rPr>
          <w:rFonts w:ascii="Times New Roman" w:eastAsia="Calibri" w:hAnsi="Times New Roman" w:cs="Times New Roman"/>
          <w:sz w:val="24"/>
          <w:szCs w:val="24"/>
        </w:rPr>
        <w:t>- Конституция Российской Федерации;</w:t>
      </w:r>
    </w:p>
    <w:p w:rsidR="00B60A36" w:rsidRPr="00B60A36" w:rsidRDefault="00B60A36" w:rsidP="00B60A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Налоговый кодекс Российской Федерации;</w:t>
      </w:r>
    </w:p>
    <w:p w:rsidR="00B60A36" w:rsidRPr="00B60A36" w:rsidRDefault="00B60A36" w:rsidP="00B60A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закон Российской Федерации от 21 марта 1991 № 943-1 «О налоговых органах Российской Федерации»;</w:t>
      </w:r>
    </w:p>
    <w:p w:rsidR="00B60A36" w:rsidRPr="00B60A36" w:rsidRDefault="00B60A36" w:rsidP="00B60A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Положение о Федеральной налоговой службе, утвержденное постановлением Правительства Российской Федерации от 30 сентября 2004 № 506,</w:t>
      </w:r>
    </w:p>
    <w:p w:rsidR="00B60A36" w:rsidRPr="00B60A36" w:rsidRDefault="00B60A36" w:rsidP="00B60A3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0A36">
        <w:rPr>
          <w:rFonts w:ascii="Times New Roman" w:eastAsia="Calibri" w:hAnsi="Times New Roman" w:cs="Times New Roman"/>
          <w:sz w:val="24"/>
          <w:szCs w:val="24"/>
        </w:rPr>
        <w:t>- Федеральный закон от 27 июля 2004 № 79-ФЗ «О государственной гражданской службе Российской Федерации»;</w:t>
      </w:r>
    </w:p>
    <w:p w:rsidR="00B60A36" w:rsidRPr="00B60A36" w:rsidRDefault="00B60A36" w:rsidP="00B60A3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60A36">
        <w:rPr>
          <w:rFonts w:ascii="Times New Roman" w:eastAsia="Calibri" w:hAnsi="Times New Roman" w:cs="Times New Roman"/>
          <w:sz w:val="24"/>
          <w:szCs w:val="24"/>
        </w:rPr>
        <w:t xml:space="preserve">- приказ ФНС России от 25 сентября 2017 № ММВ-7-4/754@ «Об </w:t>
      </w:r>
      <w:proofErr w:type="spellStart"/>
      <w:r w:rsidRPr="00B60A36">
        <w:rPr>
          <w:rFonts w:ascii="Times New Roman" w:eastAsia="Calibri" w:hAnsi="Times New Roman" w:cs="Times New Roman"/>
          <w:sz w:val="24"/>
          <w:szCs w:val="24"/>
        </w:rPr>
        <w:t>утверждениип</w:t>
      </w:r>
      <w:proofErr w:type="spellEnd"/>
      <w:r w:rsidRPr="00B60A36">
        <w:rPr>
          <w:rFonts w:ascii="Times New Roman" w:eastAsia="Calibri" w:hAnsi="Times New Roman" w:cs="Times New Roman"/>
          <w:sz w:val="24"/>
          <w:szCs w:val="24"/>
        </w:rPr>
        <w:t xml:space="preserve"> Перечня должностей Федеральной государственной гражданской службы в Федеральной налоговой службе,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  <w:proofErr w:type="gramEnd"/>
    </w:p>
    <w:p w:rsidR="00B60A36" w:rsidRPr="00B60A36" w:rsidRDefault="00B60A36" w:rsidP="00B60A3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 от 25 декабря 2008 № 273-ФЗ «О противодействии коррупции»;</w:t>
      </w:r>
    </w:p>
    <w:p w:rsidR="00B60A36" w:rsidRPr="00B60A36" w:rsidRDefault="00B60A36" w:rsidP="00B60A3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Указ Президента Российской Федерации от 21 июля 2010 № 925 «О мерах по реализации отдельных положений Федерального закона «О противодействии коррупции»;</w:t>
      </w:r>
    </w:p>
    <w:p w:rsidR="00B60A36" w:rsidRPr="00B60A36" w:rsidRDefault="00B60A36" w:rsidP="00B60A3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 ФНС России от 11 апреля 2011 № 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B60A36" w:rsidRPr="00B60A36" w:rsidRDefault="00B60A36" w:rsidP="00B60A3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Указ Президента Российской Федерации от 12 августа 2002 № 885 «Об утверждении общих принципов служебного поведения государственных служащих»;</w:t>
      </w:r>
    </w:p>
    <w:p w:rsidR="00B60A36" w:rsidRPr="00B60A36" w:rsidRDefault="00B60A36" w:rsidP="00B60A3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 от 2 мая 2005 № 59-ФЗ «О порядке рассмотрения обращений граждан Российской Федерации»;</w:t>
      </w:r>
    </w:p>
    <w:p w:rsidR="00B60A36" w:rsidRPr="00B60A36" w:rsidRDefault="00B60A36" w:rsidP="00B60A3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0A36">
        <w:rPr>
          <w:rFonts w:ascii="Times New Roman" w:eastAsia="Calibri" w:hAnsi="Times New Roman" w:cs="Times New Roman"/>
          <w:sz w:val="24"/>
          <w:szCs w:val="24"/>
        </w:rPr>
        <w:t>- Федеральный закон от 27 июля 2010 № 210-ФЗ «Об организации предоставления государственных и муниципальных услуг»;</w:t>
      </w:r>
    </w:p>
    <w:p w:rsidR="00B60A36" w:rsidRPr="00B60A36" w:rsidRDefault="00B60A36" w:rsidP="00B60A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 Российской Федерации от 27 июля 2006 № 152-ФЗ «О персональных данных»;</w:t>
      </w:r>
    </w:p>
    <w:p w:rsidR="00B60A36" w:rsidRPr="00B60A36" w:rsidRDefault="00B60A36" w:rsidP="00B60A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Указ Президента Российской Федерации от 7 мая 2012 № 601 “Об основных направлениях совершенствования системы государственного управления”;</w:t>
      </w:r>
    </w:p>
    <w:p w:rsidR="00B60A36" w:rsidRPr="00B60A36" w:rsidRDefault="00B60A36" w:rsidP="00B60A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 Правительства Российской Федерации от 30 сентября 2004 № 506 «Об утверждении Положения о Федеральной налоговой службе»;</w:t>
      </w:r>
    </w:p>
    <w:p w:rsidR="00B60A36" w:rsidRPr="00B60A36" w:rsidRDefault="00B60A36" w:rsidP="00B60A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 Минфина России от 2 июля 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B60A36" w:rsidRPr="00B60A36" w:rsidRDefault="00B60A36" w:rsidP="00B60A3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Кодекс Российской Федерации об административных правонарушениях от 30 декабря 2001 № 195-ФЗ; </w:t>
      </w:r>
    </w:p>
    <w:p w:rsidR="00B60A36" w:rsidRPr="00B60A36" w:rsidRDefault="00B60A36" w:rsidP="00B60A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Гражданский кодекс Российской Федерации (часть первая) от 30 ноября 1994  № 51-ФЗ;</w:t>
      </w:r>
    </w:p>
    <w:p w:rsidR="00B60A36" w:rsidRPr="00B60A36" w:rsidRDefault="00B60A36" w:rsidP="00B60A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Семейный кодекс Российской Федерации «Семейный кодекс Российской Федерации»;</w:t>
      </w:r>
    </w:p>
    <w:p w:rsidR="00B60A36" w:rsidRPr="00B60A36" w:rsidRDefault="00B60A36" w:rsidP="00B60A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закон от 03 июля 2016 № 243-ФЗ «О внесении изменений в части первую и вторую Налогового кодекса Российской Федерации в связи с передачей налоговым органам </w:t>
      </w: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полномочий по администрированию страховых взносов на обязательное пенсионное, социальное и медицинское страхование»;</w:t>
      </w:r>
    </w:p>
    <w:p w:rsidR="00B60A36" w:rsidRPr="00B60A36" w:rsidRDefault="00B60A36" w:rsidP="00B60A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 от 03 июля 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</w:t>
      </w:r>
      <w:proofErr w:type="gramEnd"/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социальное и медицинское страхование»;</w:t>
      </w:r>
    </w:p>
    <w:p w:rsidR="00B60A36" w:rsidRPr="00B60A36" w:rsidRDefault="00B60A36" w:rsidP="00B60A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 Российской Федерации от 27 июля 2006 № 149-ФЗ «Об информации, информационных технологиях и о защите информации»;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приказ Федеральной налоговой службы от 10 октября 2016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приказ ФНС России от 30 октября 2015 № ММВ-7-11/485@ «Об утверждении формы сведений о доходах физического лица, порядка заполнения и формата ее представления в электронной форме»;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приказ ФНС России от 16 сентября 2011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№ ММВ-7-11/617@;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приказ ФНС России от 14 октября 2015 № ММВ-7-11/450@ «Порядок заполнения и представления расчета сумм налога на доходы физических лиц, исчисленных и удержанных налоговым агентом по форме 6-НДФЛ»;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B60A3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</w:t>
      </w:r>
      <w:proofErr w:type="gramEnd"/>
      <w:r w:rsidRPr="00B60A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оглашения от 30 ноября 2016 года по взаимодействию между ФНС России и Фондом социального страхования Российской Федерации, Пенсионным фондом Российской Федерации, Федеральным фондом обязательного медицинского страхования;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Порядок взаимодействия отделений Пенсионного фонда Российской Федерации с Управлениями Федеральной налоговой службы по субъектам </w:t>
      </w:r>
      <w:proofErr w:type="spellStart"/>
      <w:r w:rsidRPr="00B60A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Росийской</w:t>
      </w:r>
      <w:proofErr w:type="spellEnd"/>
      <w:r w:rsidRPr="00B60A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Федерации от 22 июля 2016 № ММВ-23-1/12@/3И, от 21 сентября 2016 № ММВ-23-1/20@/4И;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Порядок </w:t>
      </w:r>
      <w:proofErr w:type="gramStart"/>
      <w:r w:rsidRPr="00B60A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взаимодействия отделений Фонда социального страхования Российской Федерации</w:t>
      </w:r>
      <w:proofErr w:type="gramEnd"/>
      <w:r w:rsidRPr="00B60A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Управлениями Федеральной налоговой службы по субъектам </w:t>
      </w:r>
      <w:proofErr w:type="spellStart"/>
      <w:r w:rsidRPr="00B60A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Росийской</w:t>
      </w:r>
      <w:proofErr w:type="spellEnd"/>
      <w:r w:rsidRPr="00B60A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Федерации от 22 июля 2016 № ММВ-23-1/11@/02-11-10/06-3098П.</w:t>
      </w:r>
    </w:p>
    <w:p w:rsidR="00B60A36" w:rsidRPr="00B60A36" w:rsidRDefault="00B60A36" w:rsidP="00B60A36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B60A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60A36" w:rsidRPr="00B60A36" w:rsidRDefault="00B60A36" w:rsidP="00B60A36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B60A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6.4.2. Иные профессиональные знания: 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экономики, финансов и кредита, бухгалтерского и налогового учета;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налогообложения;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финансовых и кредитных отношений;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общие положения о налоговом контроле;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принципы формирования бюджетной системы Российской Федерации;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принципы формирования налоговой системы Российской Федерации;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порядок проведения мероприятий налогового контроля;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принципы налогового администрирования;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правоприменительная практика и арбитражная практика по вопросам установленной сферы деятельности;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порядок проведения мероприятий налогового контроля; 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практика применения законодательства Российской Федерации о налогах и сборах; 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порядок исчисления и уплаты страховых взносов. 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Наличие функциональных знаний: 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понятие нормы права, нормативного правового акта, правоотношений и их признаки;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понятие проекта нормативного правового акта, инструменты и этапы его разработки;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понятие, процедура рассмотрения жалоб (апелляционных жалоб) и обращений;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принципы предоставления государственных услуг;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особенности определения налоговой базы по страховым взносам, порядок исчисления сумм страховых взносов, тарифы страховых взносов.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Наличие базовых умений: 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мыслить системно (стратегически);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планировать, рационально использовать служебное время и достигать результата;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коммуникативные умения;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управлять изменениями.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6.7. Наличие профессиональных умений.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работы в сфере, соответствующей направлению деятельности структурного подразделения, организации и обеспечения выполнения поставленных задач;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- 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решений.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использования опыта и мнения коллег, 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работы информационными ресурсами по направлению служебной деятельности. 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6.8. Наличие функциональных умений: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навыки работы с разными источниками информации (включая расширенный поиск в сети Интернет);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навыки работы с большим объемом информации, способность  быстро переключаться с анализа одного материала на другой;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навыки анализа множества взаимодействующих факторов, основываясь на </w:t>
      </w:r>
      <w:proofErr w:type="gramStart"/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неполный</w:t>
      </w:r>
      <w:proofErr w:type="gramEnd"/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и/или противоречивой информации;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определить проблемы и возможные причины их возникновения;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подготовка аналитических, информационных и других материалов;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просто и доходчиво объяснять сложные темы, способность разъяснять  сложные вопросы менее опытному гражданскому служащему;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делиться с коллегами опытом, знаниями и эффективными практиками в процессе выполнения работ;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управленческие навыки;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взаимодействия с гражданами и организациями;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межведомственного взаимодействия;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работы с системами управления государственными информационными ресурсами;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 умение работы с информационно-аналитическими системами, обеспечивающими сбор, обработку, хранение и анализ данных.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III. Должностные обязанности, права и ответственность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A36" w:rsidRPr="00B60A36" w:rsidRDefault="00B60A36" w:rsidP="00B60A3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7. Основные права и обязанности государственного налогового инспектора,</w:t>
      </w:r>
      <w:r w:rsidRPr="00B60A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B60A3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статьями 14</w:t>
        </w:r>
      </w:hyperlink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6" w:history="1">
        <w:r w:rsidRPr="00B60A3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</w:t>
        </w:r>
      </w:hyperlink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7" w:history="1">
        <w:r w:rsidRPr="00B60A3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17</w:t>
        </w:r>
      </w:hyperlink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history="1">
        <w:r w:rsidRPr="00B60A3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18</w:t>
        </w:r>
      </w:hyperlink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27.07.2004 N 79-</w:t>
      </w: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ФЗ "О государственной гражданской службе Российской Федерации" (далее – Федеральный закон).</w:t>
      </w:r>
    </w:p>
    <w:p w:rsidR="00B60A36" w:rsidRPr="00B60A36" w:rsidRDefault="00B60A36" w:rsidP="00B60A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 администрирования страховых взносов и мониторинга налоговой отчетности по налогу на доходы физических лиц, государственный налоговый инспектор обязан: </w:t>
      </w:r>
    </w:p>
    <w:p w:rsidR="00B60A36" w:rsidRPr="00B60A36" w:rsidRDefault="00B60A36" w:rsidP="00B60A36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доводить до территориальных и межрайонных налоговых инспекций действующее законодательство РФ, нормативные акты Федеральной налоговой службы, других федеральных государственных органов, касающиеся вопросов администрирования страховых взносов на обязательное пенсионное страхование, обязательное медицинское страхование и обязательное социальное страхование;</w:t>
      </w:r>
    </w:p>
    <w:p w:rsidR="00B60A36" w:rsidRPr="00B60A36" w:rsidRDefault="00B60A36" w:rsidP="00B60A36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информирование плательщиков страховых взносов и нижестоящих налоговых органов о действующем налоговом законодательстве в отношении организаций, индивидуальных предпринимателей и физических лиц о порядке исчисления и уплаты страховых взносов, о правах и обязанностях плательщиков, полномочиях налоговых органов и их должностных лиц, а также о порядке ведения налогового учета и заполнения расчетов по страховым взносам;</w:t>
      </w:r>
      <w:proofErr w:type="gramEnd"/>
    </w:p>
    <w:p w:rsidR="00B60A36" w:rsidRPr="00B60A36" w:rsidRDefault="00B60A36" w:rsidP="00B60A36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участвовать в подготовке заключений, разъяснений и ответов по письмам, заявлениям и жалобам плательщиков по вопросам, относящимся к компетенции Отдела. </w:t>
      </w:r>
    </w:p>
    <w:p w:rsidR="00B60A36" w:rsidRPr="00B60A36" w:rsidRDefault="00B60A36" w:rsidP="00B60A36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контролировать проведение инспекциями контрольных мероприятий в соответствии с планами работы управления и заданиями ФНС России;</w:t>
      </w:r>
    </w:p>
    <w:p w:rsidR="00B60A36" w:rsidRPr="00B60A36" w:rsidRDefault="00B60A36" w:rsidP="00B60A36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 осуществлять мониторинг и системный анализ сведений о налоговой базе по налогу на доходы физических лиц, базе для исчисления страховых взносов;</w:t>
      </w:r>
    </w:p>
    <w:p w:rsidR="00B60A36" w:rsidRPr="00B60A36" w:rsidRDefault="00B60A36" w:rsidP="00B60A36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контроль территориальных налоговых органов в части камерального контроля представленной отчетности по страховым взносам, расчетов сумм налога на доходы на доходы физических лиц, исчисленных и удержанных налоговым агентом (форма 6-НДФЛ);</w:t>
      </w:r>
    </w:p>
    <w:p w:rsidR="00B60A36" w:rsidRPr="00B60A36" w:rsidRDefault="00B60A36" w:rsidP="00B60A36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</w:t>
      </w:r>
      <w:proofErr w:type="gramStart"/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работой в территориальных налоговых органах комиссий по легализации налоговой базы с рассмотрением вопросов неуплаты (занижения подлежащих уплате) налога на доходы физических лиц и страховых взносов;</w:t>
      </w:r>
    </w:p>
    <w:p w:rsidR="00B60A36" w:rsidRPr="00B60A36" w:rsidRDefault="00B60A36" w:rsidP="00B60A36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</w:t>
      </w:r>
      <w:proofErr w:type="gramStart"/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работой инспекций по формированию Сводных справок по форме 2-НДФЛ и анализ показателей, содержащихся в справках;</w:t>
      </w:r>
    </w:p>
    <w:p w:rsidR="00B60A36" w:rsidRPr="00B60A36" w:rsidRDefault="00B60A36" w:rsidP="00B60A36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контроль обеспечения актуальности данных, необходимых для формирования Интернет-ресурсов «Личный кабинет налогоплательщика для физических лиц», «Личный кабинет индивидуального предпринимателя», «Личный кабинет юридического лица»  в части информации в соответствии с компетенцией отдела;</w:t>
      </w:r>
    </w:p>
    <w:p w:rsidR="00B60A36" w:rsidRPr="00B60A36" w:rsidRDefault="00B60A36" w:rsidP="00B60A36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поручению начальника отдела выполнять поручения в рамках функций, утвержденных Положением об отделе;</w:t>
      </w:r>
    </w:p>
    <w:p w:rsidR="00B60A36" w:rsidRPr="00B60A36" w:rsidRDefault="00B60A36" w:rsidP="00B60A36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обеспечивать сохранность служебного удостоверения.</w:t>
      </w:r>
    </w:p>
    <w:p w:rsidR="00B60A36" w:rsidRPr="00B60A36" w:rsidRDefault="00B60A36" w:rsidP="00B60A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В целях исполнения возложенных должностных обязанностей государственный налоговый инспектор имеет право </w:t>
      </w:r>
      <w:proofErr w:type="gramStart"/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B60A36" w:rsidRPr="00B60A36" w:rsidRDefault="00B60A36" w:rsidP="00B60A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B60A36" w:rsidRPr="00B60A36" w:rsidRDefault="00B60A36" w:rsidP="00B60A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60A36" w:rsidRPr="00B60A36" w:rsidRDefault="00B60A36" w:rsidP="00B60A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60A36" w:rsidRPr="00B60A36" w:rsidRDefault="00B60A36" w:rsidP="00B60A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B60A36" w:rsidRPr="00B60A36" w:rsidRDefault="00B60A36" w:rsidP="00B60A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B60A36" w:rsidRPr="00B60A36" w:rsidRDefault="00B60A36" w:rsidP="00B60A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60A36" w:rsidRPr="00B60A36" w:rsidRDefault="00B60A36" w:rsidP="00B60A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60A36" w:rsidRPr="00B60A36" w:rsidRDefault="00B60A36" w:rsidP="00B60A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60A36" w:rsidRPr="00B60A36" w:rsidRDefault="00B60A36" w:rsidP="00B60A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9) защиту сведений о гражданском служащем;</w:t>
      </w:r>
    </w:p>
    <w:p w:rsidR="00B60A36" w:rsidRPr="00B60A36" w:rsidRDefault="00B60A36" w:rsidP="00B60A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10) должностной рост на конкурсной основе;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11) профессиональное развитие в порядке, установленном Федеральным </w:t>
      </w:r>
      <w:hyperlink r:id="rId9" w:history="1">
        <w:r w:rsidRPr="00B60A3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другими федеральными законами;</w:t>
      </w:r>
    </w:p>
    <w:p w:rsidR="00B60A36" w:rsidRPr="00B60A36" w:rsidRDefault="00B60A36" w:rsidP="00B60A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12) членство в профессиональном союзе;</w:t>
      </w:r>
    </w:p>
    <w:p w:rsidR="00B60A36" w:rsidRPr="00B60A36" w:rsidRDefault="00B60A36" w:rsidP="00B60A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B60A36" w:rsidRPr="00B60A36" w:rsidRDefault="00B60A36" w:rsidP="00B60A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14) проведение по его заявлению </w:t>
      </w:r>
      <w:hyperlink r:id="rId10" w:anchor="sub_59#sub_59" w:history="1">
        <w:r w:rsidRPr="00B60A3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служебной проверки</w:t>
        </w:r>
      </w:hyperlink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60A36" w:rsidRPr="00B60A36" w:rsidRDefault="00B60A36" w:rsidP="00B60A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15) защиту своих прав и законных интересов на гражданской службе, включая обжалование в суде их нарушения;</w:t>
      </w:r>
    </w:p>
    <w:p w:rsidR="00B60A36" w:rsidRPr="00B60A36" w:rsidRDefault="00B60A36" w:rsidP="00B60A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B60A36" w:rsidRPr="00B60A36" w:rsidRDefault="00B60A36" w:rsidP="00B60A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B60A36" w:rsidRPr="00B60A36" w:rsidRDefault="00B60A36" w:rsidP="00B60A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18) государственное пенсионное обеспечение в соответствии с федеральным законом;</w:t>
      </w:r>
    </w:p>
    <w:p w:rsidR="00B60A36" w:rsidRPr="00B60A36" w:rsidRDefault="00B60A36" w:rsidP="00B60A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19) выполнение иной оплачиваемой работы, с предварительным уведомлением </w:t>
      </w:r>
      <w:hyperlink r:id="rId11" w:anchor="sub_102#sub_102" w:history="1">
        <w:r w:rsidRPr="00B60A3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представителя нанимателя</w:t>
        </w:r>
      </w:hyperlink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это не повлечет за собой </w:t>
      </w:r>
      <w:hyperlink r:id="rId12" w:anchor="sub_1901#sub_1901" w:history="1">
        <w:r w:rsidRPr="00B60A3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конфликт интересов</w:t>
        </w:r>
      </w:hyperlink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отделе отдела администрирования страховых взносов и мониторинга налоговой отчетности по налогу на доходы</w:t>
      </w:r>
      <w:proofErr w:type="gramEnd"/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физических лиц</w:t>
      </w:r>
      <w:r w:rsidRPr="00B60A3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Управления, поручениями руководства Управления.</w:t>
      </w:r>
    </w:p>
    <w:p w:rsidR="00B60A36" w:rsidRPr="00B60A36" w:rsidRDefault="00B60A36" w:rsidP="00B60A3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A36" w:rsidRPr="00B60A36" w:rsidRDefault="00B60A36" w:rsidP="00B60A3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IV. Перечень вопросов, по которым государственный налоговый инспектор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вправе или обязан самостоятельно принимать управленческие</w:t>
      </w:r>
    </w:p>
    <w:p w:rsidR="00B60A36" w:rsidRPr="00B60A36" w:rsidRDefault="00B60A36" w:rsidP="00B60A3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иные решения</w:t>
      </w:r>
    </w:p>
    <w:p w:rsidR="00B60A36" w:rsidRPr="00B60A36" w:rsidRDefault="00B60A36" w:rsidP="00B60A3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0A36" w:rsidRPr="00B60A36" w:rsidRDefault="00B60A36" w:rsidP="00B60A3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 При исполнении служебных обязанностей государственный налоговый инспектор </w:t>
      </w: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вправе самостоятельно принимать решения по вопросам, определенным настоящим должностным регламентом.</w:t>
      </w:r>
    </w:p>
    <w:p w:rsidR="00B60A36" w:rsidRPr="00B60A36" w:rsidRDefault="00B60A36" w:rsidP="00B60A3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13. 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B60A36" w:rsidRPr="00B60A36" w:rsidRDefault="00B60A36" w:rsidP="00B60A3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B60A36" w:rsidRPr="00B60A36" w:rsidRDefault="00B60A36" w:rsidP="00B60A3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иным вопросам, относящимся к компетенции главного государственного налогового инспектора.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</w:p>
    <w:p w:rsidR="00B60A36" w:rsidRPr="00B60A36" w:rsidRDefault="00B60A36" w:rsidP="00B60A3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14. Государственный налоговый инспектор</w:t>
      </w:r>
      <w:r w:rsidRPr="00B60A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вопросу: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методологического, организационного и информационного обеспечения по администрированию страховых взносов в отношении организаций, индивидуальных предпринимателей и физических лиц. 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15. Государственный налоговый инспектор в соответствии со своей компетенцией обязан участвовать в подготовке (обсуждении) нормативных проектов документов: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-положений об Отделе и Управлении;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-графика отпусков гражданских служащих отдела;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-иных актов по поручению непосредственного руководителя и руководства Управления.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VI. Сроки и процедуры подготовки, рассмотрения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проектов управленческих и иных решений, порядок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согласования и принятия данных решений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VII. Порядок служебного взаимодействия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государственного налогового инспектора</w:t>
      </w:r>
      <w:r w:rsidRPr="00B60A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B60A3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общих принципов</w:t>
        </w:r>
      </w:hyperlink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ст. 3196; 2009, N 29, ст. 3658), и требований к служебному поведению, установленных </w:t>
      </w:r>
      <w:hyperlink r:id="rId14" w:history="1">
        <w:r w:rsidRPr="00B60A3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18</w:t>
        </w:r>
      </w:hyperlink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VIII. Перечень государственных услуг, оказываемых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гражданам и организациям в соответствии </w:t>
      </w:r>
      <w:proofErr w:type="gramStart"/>
      <w:r w:rsidRPr="00B60A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proofErr w:type="gramEnd"/>
      <w:r w:rsidRPr="00B60A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административным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регламентом Федеральной налоговой службы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18. В соответствии с замещаемой должностью гражданской службы и в пределах функциональной компетенции государственный налоговый 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Управлением Федеральной налоговой службы по г. Москве:</w:t>
      </w:r>
    </w:p>
    <w:p w:rsidR="00B60A36" w:rsidRPr="00B60A36" w:rsidRDefault="00B60A36" w:rsidP="00B60A36">
      <w:pPr>
        <w:spacing w:after="0" w:line="300" w:lineRule="exac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информирование налогоплательщиков – физических лиц о действующем налоговом законодательстве и принятых в  соответствии с ним нормативных актах,  о порядке исчисления и уплаты налогов и сборов, о правах и обязанностях налогоплательщиков, полномочиях налоговых органов и их должностных лиц;</w:t>
      </w:r>
    </w:p>
    <w:p w:rsidR="00B60A36" w:rsidRPr="00B60A36" w:rsidRDefault="00B60A36" w:rsidP="00B60A36">
      <w:pPr>
        <w:spacing w:after="0" w:line="300" w:lineRule="exac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участие в  «горячей линии» по вопросам  применения законодательства Российской Федерации  по налогам и сборам, администрируемым Отделом;</w:t>
      </w:r>
    </w:p>
    <w:p w:rsidR="00B60A36" w:rsidRPr="00B60A36" w:rsidRDefault="00B60A36" w:rsidP="00B60A36">
      <w:pPr>
        <w:spacing w:after="0" w:line="300" w:lineRule="exac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участие в подготовке заключений, разъяснений и ответов по письмам, жалобам и заявлениям налогоплательщиков на действие или бездействие налоговых органов или их должностных лиц, связанных с применением налогового законодательства в отношении физических лиц;</w:t>
      </w:r>
    </w:p>
    <w:p w:rsidR="00B60A36" w:rsidRPr="00B60A36" w:rsidRDefault="00B60A36" w:rsidP="00B60A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оказание иных услуг, предусмотренных Налоговым кодексом РФ, федеральными законами и другими актами,  связанными  с выполнением возложенных на Отдел задач.</w:t>
      </w:r>
    </w:p>
    <w:p w:rsidR="00B60A36" w:rsidRPr="00B60A36" w:rsidRDefault="00B60A36" w:rsidP="00B60A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IX. Показатели эффективности и результативности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профессиональной служебной деятельности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 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своевременности и оперативности выполнения поручений;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60A36" w:rsidRPr="00B60A36" w:rsidRDefault="00B60A36" w:rsidP="00B60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44BA6" w:rsidRPr="002322B4" w:rsidRDefault="00B60A36" w:rsidP="002322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A36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осознанию ответственности за последствия своих действий, принимаемых решений.</w:t>
      </w:r>
      <w:bookmarkStart w:id="1" w:name="_GoBack"/>
      <w:bookmarkEnd w:id="1"/>
    </w:p>
    <w:sectPr w:rsidR="00B44BA6" w:rsidRPr="002322B4" w:rsidSect="00D25958">
      <w:pgSz w:w="12240" w:h="15840" w:code="1"/>
      <w:pgMar w:top="1134" w:right="851" w:bottom="709" w:left="1701" w:header="0" w:footer="720" w:gutter="0"/>
      <w:cols w:space="708"/>
      <w:noEndnote/>
      <w:titlePg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A36"/>
    <w:rsid w:val="002322B4"/>
    <w:rsid w:val="00B44BA6"/>
    <w:rsid w:val="00B60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DJ8r0O" TargetMode="External"/><Relationship Id="rId13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FJ8rDO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F80FB5F69CE595C5DC4A7F1977AF003DB10CBF898F56BB31CF9A21DA38A21ABEE56F741916AC3A8J8rAO" TargetMode="Externa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consultantplus://offline/ref=5F80FB5F69CE595C5DC4A7F1977AF003DB10CBF898F56BB31CF9A21DA38A21ABEE56F741916AC3AAJ8rBO" TargetMode="External"/><Relationship Id="rId15" Type="http://schemas.openxmlformats.org/officeDocument/2006/relationships/fontTable" Target="fontTable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BC2246F9064DED7505AAE56F314087A0863A2069A3D736562B8465F8DF0D9474103C76B200653483Dc0M" TargetMode="External"/><Relationship Id="rId14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3743</Words>
  <Characters>21340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Наталья Владимировна</dc:creator>
  <cp:lastModifiedBy>Воедило Анастасия Игоревна</cp:lastModifiedBy>
  <cp:revision>2</cp:revision>
  <dcterms:created xsi:type="dcterms:W3CDTF">2018-09-03T10:00:00Z</dcterms:created>
  <dcterms:modified xsi:type="dcterms:W3CDTF">2018-09-07T13:29:00Z</dcterms:modified>
</cp:coreProperties>
</file>